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2F38C" w14:textId="419C04A7" w:rsidR="00712233" w:rsidRPr="00712233" w:rsidRDefault="00E54A23" w:rsidP="00E54A23">
      <w:pPr>
        <w:spacing w:before="100" w:beforeAutospacing="1" w:after="100" w:afterAutospacing="1" w:line="276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</w:rPr>
      </w:pPr>
      <w:r>
        <w:rPr>
          <w:rFonts w:eastAsia="Times New Roman" w:cstheme="minorHAnsi"/>
          <w:b/>
          <w:bCs/>
          <w:noProof/>
          <w:kern w:val="36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3460735D" wp14:editId="1F03B422">
            <wp:simplePos x="0" y="0"/>
            <wp:positionH relativeFrom="margin">
              <wp:align>center</wp:align>
            </wp:positionH>
            <wp:positionV relativeFrom="margin">
              <wp:posOffset>-628650</wp:posOffset>
            </wp:positionV>
            <wp:extent cx="829310" cy="584200"/>
            <wp:effectExtent l="0" t="0" r="889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233" w:rsidRPr="00712233">
        <w:rPr>
          <w:rFonts w:eastAsia="Times New Roman" w:cstheme="minorHAnsi"/>
          <w:b/>
          <w:bCs/>
          <w:kern w:val="36"/>
          <w:sz w:val="24"/>
          <w:szCs w:val="24"/>
          <w:u w:val="single"/>
        </w:rPr>
        <w:t>LV Greenways Mini Grant Closeout</w:t>
      </w:r>
    </w:p>
    <w:p w14:paraId="02DCA82C" w14:textId="77777777" w:rsidR="00712233" w:rsidRPr="00712233" w:rsidRDefault="00712233" w:rsidP="00E54A23">
      <w:pPr>
        <w:spacing w:before="100" w:beforeAutospacing="1" w:after="100" w:afterAutospacing="1" w:line="276" w:lineRule="auto"/>
        <w:rPr>
          <w:rFonts w:eastAsia="Times New Roman" w:cstheme="minorHAnsi"/>
          <w:b/>
          <w:sz w:val="24"/>
          <w:szCs w:val="24"/>
        </w:rPr>
      </w:pPr>
      <w:r w:rsidRPr="00712233">
        <w:rPr>
          <w:rFonts w:eastAsia="Times New Roman" w:cstheme="minorHAnsi"/>
          <w:b/>
          <w:sz w:val="24"/>
          <w:szCs w:val="24"/>
        </w:rPr>
        <w:t>Instructions:</w:t>
      </w:r>
    </w:p>
    <w:p w14:paraId="662C5D20" w14:textId="1ABB8DA9" w:rsidR="00712233" w:rsidRPr="00712233" w:rsidRDefault="00712233" w:rsidP="00E54A2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</w:rPr>
      </w:pPr>
      <w:r w:rsidRPr="00712233">
        <w:rPr>
          <w:rFonts w:eastAsia="Times New Roman" w:cstheme="minorHAnsi"/>
          <w:sz w:val="24"/>
          <w:szCs w:val="24"/>
        </w:rPr>
        <w:t>Documentation Worksheets</w:t>
      </w:r>
      <w:r w:rsidR="00E54A23">
        <w:rPr>
          <w:rFonts w:eastAsia="Times New Roman" w:cstheme="minorHAnsi"/>
          <w:sz w:val="24"/>
          <w:szCs w:val="24"/>
        </w:rPr>
        <w:t xml:space="preserve"> 1-4</w:t>
      </w:r>
      <w:r w:rsidRPr="00712233">
        <w:rPr>
          <w:rFonts w:eastAsia="Times New Roman" w:cstheme="minorHAnsi"/>
          <w:sz w:val="24"/>
          <w:szCs w:val="24"/>
        </w:rPr>
        <w:t> (Do these before Attachment B and Attachment A) – Use these to document for final closeout the four types of services/supplies then the total from each sheet then gets entered at the bottom of Attachment B</w:t>
      </w:r>
      <w:bookmarkStart w:id="0" w:name="_GoBack"/>
      <w:bookmarkEnd w:id="0"/>
    </w:p>
    <w:p w14:paraId="4EFD76DC" w14:textId="3A72C739" w:rsidR="00712233" w:rsidRPr="00E54A23" w:rsidRDefault="00712233" w:rsidP="00E54A23">
      <w:pPr>
        <w:pStyle w:val="ListParagraph"/>
        <w:numPr>
          <w:ilvl w:val="1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</w:rPr>
      </w:pPr>
      <w:r w:rsidRPr="00E54A23">
        <w:rPr>
          <w:rFonts w:eastAsia="Times New Roman" w:cstheme="minorHAnsi"/>
          <w:sz w:val="24"/>
          <w:szCs w:val="24"/>
        </w:rPr>
        <w:t>In-kind staff costs by grantee – document all grantee’s staff time with one line per staff member (attach timesheets or spreadsheets that list dates and hours of work)</w:t>
      </w:r>
      <w:r w:rsidR="00E54A23">
        <w:rPr>
          <w:rFonts w:eastAsia="Times New Roman" w:cstheme="minorHAnsi"/>
          <w:sz w:val="24"/>
          <w:szCs w:val="24"/>
        </w:rPr>
        <w:t xml:space="preserve">. Portion of staff time may </w:t>
      </w:r>
      <w:proofErr w:type="spellStart"/>
      <w:proofErr w:type="gramStart"/>
      <w:r w:rsidR="00E54A23">
        <w:rPr>
          <w:rFonts w:eastAsia="Times New Roman" w:cstheme="minorHAnsi"/>
          <w:sz w:val="24"/>
          <w:szCs w:val="24"/>
        </w:rPr>
        <w:t>included</w:t>
      </w:r>
      <w:proofErr w:type="spellEnd"/>
      <w:proofErr w:type="gramEnd"/>
      <w:r w:rsidR="00E54A23">
        <w:rPr>
          <w:rFonts w:eastAsia="Times New Roman" w:cstheme="minorHAnsi"/>
          <w:sz w:val="24"/>
          <w:szCs w:val="24"/>
        </w:rPr>
        <w:t xml:space="preserve"> as cash cost at top f Attachment B.</w:t>
      </w:r>
    </w:p>
    <w:p w14:paraId="6CC5A56B" w14:textId="77777777" w:rsidR="00712233" w:rsidRPr="00712233" w:rsidRDefault="00712233" w:rsidP="00E54A23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</w:rPr>
      </w:pPr>
      <w:r w:rsidRPr="00712233">
        <w:rPr>
          <w:rFonts w:eastAsia="Times New Roman" w:cstheme="minorHAnsi"/>
          <w:sz w:val="24"/>
          <w:szCs w:val="24"/>
        </w:rPr>
        <w:t>Donated professional services – professional hours from partners that don’t require payment from the grantee (attach letter from each organization on their letterhead to document their donated time and value)</w:t>
      </w:r>
    </w:p>
    <w:p w14:paraId="7567EF5B" w14:textId="77777777" w:rsidR="00712233" w:rsidRPr="00712233" w:rsidRDefault="00712233" w:rsidP="00E54A23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</w:rPr>
      </w:pPr>
      <w:r w:rsidRPr="00712233">
        <w:rPr>
          <w:rFonts w:eastAsia="Times New Roman" w:cstheme="minorHAnsi"/>
          <w:sz w:val="24"/>
          <w:szCs w:val="24"/>
        </w:rPr>
        <w:t>Volunteer services – use the current independent sector volunteer rate </w:t>
      </w:r>
      <w:r w:rsidRPr="00712233">
        <w:rPr>
          <w:rFonts w:eastAsia="Times New Roman" w:cstheme="minorHAnsi"/>
          <w:i/>
          <w:iCs/>
          <w:sz w:val="24"/>
          <w:szCs w:val="24"/>
        </w:rPr>
        <w:t>for Pennsylvania (</w:t>
      </w:r>
      <w:hyperlink r:id="rId9" w:history="1">
        <w:r w:rsidRPr="00712233">
          <w:rPr>
            <w:rFonts w:eastAsia="Times New Roman" w:cstheme="minorHAnsi"/>
            <w:i/>
            <w:iCs/>
            <w:color w:val="0000FF"/>
            <w:sz w:val="24"/>
            <w:szCs w:val="24"/>
            <w:u w:val="single"/>
          </w:rPr>
          <w:t>http://www.independentsector.org/volunteer_time</w:t>
        </w:r>
      </w:hyperlink>
      <w:r w:rsidRPr="00712233">
        <w:rPr>
          <w:rFonts w:eastAsia="Times New Roman" w:cstheme="minorHAnsi"/>
          <w:i/>
          <w:iCs/>
          <w:sz w:val="24"/>
          <w:szCs w:val="24"/>
        </w:rPr>
        <w:t>) </w:t>
      </w:r>
      <w:r w:rsidRPr="00712233">
        <w:rPr>
          <w:rFonts w:eastAsia="Times New Roman" w:cstheme="minorHAnsi"/>
          <w:sz w:val="24"/>
          <w:szCs w:val="24"/>
        </w:rPr>
        <w:t>for anyone 18 years and older; PA minimum wage for anyone under 18  (The current PA minimum wage is $7.25/</w:t>
      </w:r>
      <w:proofErr w:type="spellStart"/>
      <w:r w:rsidRPr="00712233">
        <w:rPr>
          <w:rFonts w:eastAsia="Times New Roman" w:cstheme="minorHAnsi"/>
          <w:sz w:val="24"/>
          <w:szCs w:val="24"/>
        </w:rPr>
        <w:t>hr</w:t>
      </w:r>
      <w:proofErr w:type="spellEnd"/>
      <w:r w:rsidRPr="00712233">
        <w:rPr>
          <w:rFonts w:eastAsia="Times New Roman" w:cstheme="minorHAnsi"/>
          <w:sz w:val="24"/>
          <w:szCs w:val="24"/>
        </w:rPr>
        <w:t xml:space="preserve"> (applicable rate for &lt;18 </w:t>
      </w:r>
      <w:proofErr w:type="spellStart"/>
      <w:r w:rsidRPr="00712233">
        <w:rPr>
          <w:rFonts w:eastAsia="Times New Roman" w:cstheme="minorHAnsi"/>
          <w:sz w:val="24"/>
          <w:szCs w:val="24"/>
        </w:rPr>
        <w:t>yo</w:t>
      </w:r>
      <w:proofErr w:type="spellEnd"/>
      <w:r w:rsidRPr="00712233">
        <w:rPr>
          <w:rFonts w:eastAsia="Times New Roman" w:cstheme="minorHAnsi"/>
          <w:sz w:val="24"/>
          <w:szCs w:val="24"/>
        </w:rPr>
        <w:t>)). Volunteer rates for adults should correspond to state and year project work completed. </w:t>
      </w:r>
    </w:p>
    <w:p w14:paraId="2F566F12" w14:textId="77777777" w:rsidR="00712233" w:rsidRPr="00712233" w:rsidRDefault="00712233" w:rsidP="00E54A23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</w:rPr>
      </w:pPr>
      <w:r w:rsidRPr="00712233">
        <w:rPr>
          <w:rFonts w:eastAsia="Times New Roman" w:cstheme="minorHAnsi"/>
          <w:sz w:val="24"/>
          <w:szCs w:val="24"/>
        </w:rPr>
        <w:t>Equipment use/Donated Supplies – for machine rates only, not operator hours OR for donated supplies not paid for</w:t>
      </w:r>
    </w:p>
    <w:p w14:paraId="21EFC681" w14:textId="3C11FC2F" w:rsidR="00712233" w:rsidRPr="00712233" w:rsidRDefault="00712233" w:rsidP="00E54A2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</w:rPr>
      </w:pPr>
      <w:r w:rsidRPr="00712233">
        <w:rPr>
          <w:rFonts w:eastAsia="Times New Roman" w:cstheme="minorHAnsi"/>
          <w:sz w:val="24"/>
          <w:szCs w:val="24"/>
        </w:rPr>
        <w:t>Attachment B– all cash expenses for labor or supplies should be in the top portion then the totals from the four in-kind spreadsheets at the bottom to total for the entire project cost to transfer to Attachment A, **more than 50% match is encouraged</w:t>
      </w:r>
      <w:r w:rsidR="00E54A23">
        <w:rPr>
          <w:rFonts w:eastAsia="Times New Roman" w:cstheme="minorHAnsi"/>
          <w:sz w:val="24"/>
          <w:szCs w:val="24"/>
        </w:rPr>
        <w:t xml:space="preserve"> but not required.</w:t>
      </w:r>
    </w:p>
    <w:p w14:paraId="069F08DA" w14:textId="77777777" w:rsidR="00712233" w:rsidRPr="00712233" w:rsidRDefault="00712233" w:rsidP="00E54A2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</w:rPr>
      </w:pPr>
      <w:r w:rsidRPr="00712233">
        <w:rPr>
          <w:rFonts w:eastAsia="Times New Roman" w:cstheme="minorHAnsi"/>
          <w:sz w:val="24"/>
          <w:szCs w:val="24"/>
        </w:rPr>
        <w:t>Attachment A - serves as the cover sheet to document the grant amount, total match (broken into cash expenses and in-kind worksheets) and the grantee signature</w:t>
      </w:r>
    </w:p>
    <w:p w14:paraId="1E233956" w14:textId="77777777" w:rsidR="00712233" w:rsidRPr="00712233" w:rsidRDefault="00712233" w:rsidP="00E54A2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</w:rPr>
      </w:pPr>
      <w:r w:rsidRPr="00E54A23">
        <w:rPr>
          <w:rFonts w:eastAsia="Times New Roman" w:cstheme="minorHAnsi"/>
          <w:i/>
          <w:iCs/>
          <w:color w:val="FF0000"/>
          <w:sz w:val="24"/>
          <w:szCs w:val="24"/>
        </w:rPr>
        <w:t>Documentation (You must provide)</w:t>
      </w:r>
      <w:r w:rsidRPr="00E54A23">
        <w:rPr>
          <w:rFonts w:eastAsia="Times New Roman" w:cstheme="minorHAnsi"/>
          <w:color w:val="FF0000"/>
          <w:sz w:val="24"/>
          <w:szCs w:val="24"/>
        </w:rPr>
        <w:t>:</w:t>
      </w:r>
    </w:p>
    <w:p w14:paraId="485B5D2D" w14:textId="2E19259A" w:rsidR="00712233" w:rsidRPr="00712233" w:rsidRDefault="00712233" w:rsidP="00E54A23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</w:rPr>
      </w:pPr>
      <w:r w:rsidRPr="00712233">
        <w:rPr>
          <w:rFonts w:eastAsia="Times New Roman" w:cstheme="minorHAnsi"/>
          <w:sz w:val="24"/>
          <w:szCs w:val="24"/>
        </w:rPr>
        <w:t>an invoice</w:t>
      </w:r>
      <w:r w:rsidR="00E54A23">
        <w:rPr>
          <w:rFonts w:eastAsia="Times New Roman" w:cstheme="minorHAnsi"/>
          <w:sz w:val="24"/>
          <w:szCs w:val="24"/>
        </w:rPr>
        <w:t xml:space="preserve"> or receipt</w:t>
      </w:r>
      <w:r w:rsidRPr="00712233">
        <w:rPr>
          <w:rFonts w:eastAsia="Times New Roman" w:cstheme="minorHAnsi"/>
          <w:sz w:val="24"/>
          <w:szCs w:val="24"/>
        </w:rPr>
        <w:t xml:space="preserve"> for each cash expense and please write on the invoice the amount paid, date paid, and check number or last 4 digits of credit card</w:t>
      </w:r>
    </w:p>
    <w:p w14:paraId="74126561" w14:textId="77777777" w:rsidR="00712233" w:rsidRPr="00712233" w:rsidRDefault="00712233" w:rsidP="00E54A23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</w:rPr>
      </w:pPr>
      <w:r w:rsidRPr="00712233">
        <w:rPr>
          <w:rFonts w:eastAsia="Times New Roman" w:cstheme="minorHAnsi"/>
          <w:sz w:val="24"/>
          <w:szCs w:val="24"/>
        </w:rPr>
        <w:t>grantee staff timesheets/spreadsheets listing dates and hours to support any amounts on the first in-kind worksheet</w:t>
      </w:r>
    </w:p>
    <w:p w14:paraId="00C838DF" w14:textId="1C5191EF" w:rsidR="00712233" w:rsidRDefault="00712233" w:rsidP="00E54A23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</w:rPr>
      </w:pPr>
      <w:r w:rsidRPr="00712233">
        <w:rPr>
          <w:rFonts w:eastAsia="Times New Roman" w:cstheme="minorHAnsi"/>
          <w:sz w:val="24"/>
          <w:szCs w:val="24"/>
        </w:rPr>
        <w:t>letters on donating professional organization letterhead to support any amounts on the second in-kind worksheet</w:t>
      </w:r>
    </w:p>
    <w:p w14:paraId="5BD81A58" w14:textId="77777777" w:rsidR="00E54A23" w:rsidRDefault="00E54A23" w:rsidP="00E54A2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Funding Acknowledgement: A picture of the funding acknowledgement site install at project site, on sign, or in publication should be included if applicable. </w:t>
      </w:r>
    </w:p>
    <w:p w14:paraId="397991CB" w14:textId="41E01759" w:rsidR="00E54A23" w:rsidRPr="00E54A23" w:rsidRDefault="00E54A23" w:rsidP="00E54A2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</w:rPr>
      </w:pPr>
      <w:r w:rsidRPr="00E54A23">
        <w:rPr>
          <w:rFonts w:eastAsia="Times New Roman" w:cstheme="minorHAnsi"/>
          <w:sz w:val="24"/>
          <w:szCs w:val="24"/>
        </w:rPr>
        <w:t>LVG Mini-Grant Success Story– use this template to submit the final report (text and photos)</w:t>
      </w:r>
      <w:r>
        <w:rPr>
          <w:rFonts w:eastAsia="Times New Roman" w:cstheme="minorHAnsi"/>
          <w:sz w:val="24"/>
          <w:szCs w:val="24"/>
        </w:rPr>
        <w:t xml:space="preserve">. Or create, something similar if needed due to formatting issues. </w:t>
      </w:r>
    </w:p>
    <w:p w14:paraId="0C9008E9" w14:textId="15C4411E" w:rsidR="00E54A23" w:rsidRPr="00712233" w:rsidRDefault="00E54A23" w:rsidP="00E54A23">
      <w:pPr>
        <w:spacing w:line="276" w:lineRule="auto"/>
        <w:rPr>
          <w:rFonts w:cstheme="minorHAnsi"/>
          <w:sz w:val="24"/>
          <w:szCs w:val="24"/>
        </w:rPr>
      </w:pPr>
    </w:p>
    <w:sectPr w:rsidR="00E54A23" w:rsidRPr="00712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4CCE"/>
    <w:multiLevelType w:val="multilevel"/>
    <w:tmpl w:val="5E4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526C9"/>
    <w:multiLevelType w:val="multilevel"/>
    <w:tmpl w:val="37866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33"/>
    <w:rsid w:val="000C208E"/>
    <w:rsid w:val="003608CF"/>
    <w:rsid w:val="00454B8D"/>
    <w:rsid w:val="00712233"/>
    <w:rsid w:val="00E5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51E4"/>
  <w15:chartTrackingRefBased/>
  <w15:docId w15:val="{CC3AC64B-E992-4E73-B933-6C1D95FD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2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2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712233"/>
    <w:rPr>
      <w:i/>
      <w:iCs/>
    </w:rPr>
  </w:style>
  <w:style w:type="paragraph" w:styleId="ListParagraph">
    <w:name w:val="List Paragraph"/>
    <w:basedOn w:val="Normal"/>
    <w:uiPriority w:val="34"/>
    <w:qFormat/>
    <w:rsid w:val="00E5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ndependentsector.org/volunteer_ti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8AC448B65FA4A8A971900B3FA733C" ma:contentTypeVersion="17" ma:contentTypeDescription="Create a new document." ma:contentTypeScope="" ma:versionID="49e184cfed09a4b804fa27a599f27c5d">
  <xsd:schema xmlns:xsd="http://www.w3.org/2001/XMLSchema" xmlns:xs="http://www.w3.org/2001/XMLSchema" xmlns:p="http://schemas.microsoft.com/office/2006/metadata/properties" xmlns:ns3="daea55a4-c874-4c1a-b62d-d98c47fbaa0b" xmlns:ns4="7cab61b1-be01-4ef8-98df-10b419556428" targetNamespace="http://schemas.microsoft.com/office/2006/metadata/properties" ma:root="true" ma:fieldsID="8ce4550f96d3a52e7b0c8e3f817013e9" ns3:_="" ns4:_="">
    <xsd:import namespace="daea55a4-c874-4c1a-b62d-d98c47fbaa0b"/>
    <xsd:import namespace="7cab61b1-be01-4ef8-98df-10b4195564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a55a4-c874-4c1a-b62d-d98c47fba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b61b1-be01-4ef8-98df-10b419556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aea55a4-c874-4c1a-b62d-d98c47fbaa0b" xsi:nil="true"/>
  </documentManagement>
</p:properties>
</file>

<file path=customXml/itemProps1.xml><?xml version="1.0" encoding="utf-8"?>
<ds:datastoreItem xmlns:ds="http://schemas.openxmlformats.org/officeDocument/2006/customXml" ds:itemID="{2B0621F0-FD1D-4B75-B1B8-A12B639F71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50454-F37C-4830-8688-B2F6F131E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a55a4-c874-4c1a-b62d-d98c47fbaa0b"/>
    <ds:schemaRef ds:uri="7cab61b1-be01-4ef8-98df-10b419556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87A170-C155-4FCF-9F92-970403B9A5FF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daea55a4-c874-4c1a-b62d-d98c47fbaa0b"/>
    <ds:schemaRef ds:uri="http://schemas.microsoft.com/office/infopath/2007/PartnerControls"/>
    <ds:schemaRef ds:uri="http://schemas.openxmlformats.org/package/2006/metadata/core-properties"/>
    <ds:schemaRef ds:uri="7cab61b1-be01-4ef8-98df-10b4195564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Kondravy</dc:creator>
  <cp:keywords/>
  <dc:description/>
  <cp:lastModifiedBy>Brit Kondravy</cp:lastModifiedBy>
  <cp:revision>2</cp:revision>
  <dcterms:created xsi:type="dcterms:W3CDTF">2023-12-19T22:14:00Z</dcterms:created>
  <dcterms:modified xsi:type="dcterms:W3CDTF">2023-12-19T22:14:00Z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0x0101005F28AC448B65FA4A8A971900B3FA733C</vt:lpwstr>
  </property>
</Properties>
</file>